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E6" w:rsidRPr="00366CE6" w:rsidRDefault="00366CE6" w:rsidP="00366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CE6">
        <w:rPr>
          <w:rFonts w:ascii="Times New Roman" w:hAnsi="Times New Roman" w:cs="Times New Roman"/>
          <w:b/>
          <w:sz w:val="28"/>
          <w:szCs w:val="28"/>
        </w:rPr>
        <w:t>Перечень оборудования сенсорной комнаты</w:t>
      </w:r>
    </w:p>
    <w:p w:rsidR="00366CE6" w:rsidRPr="00366CE6" w:rsidRDefault="00366CE6" w:rsidP="00366CE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CE6">
        <w:rPr>
          <w:rFonts w:ascii="Times New Roman" w:hAnsi="Times New Roman" w:cs="Times New Roman"/>
          <w:sz w:val="28"/>
          <w:szCs w:val="28"/>
        </w:rPr>
        <w:t>ИГРА ЛОГИЧЕСКАЯ ЦВЕТНЫЕ СТОЛБИКИ</w:t>
      </w:r>
    </w:p>
    <w:p w:rsidR="00366CE6" w:rsidRPr="00366CE6" w:rsidRDefault="00366CE6" w:rsidP="00366CE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CE6">
        <w:rPr>
          <w:rFonts w:ascii="Times New Roman" w:hAnsi="Times New Roman" w:cs="Times New Roman"/>
          <w:sz w:val="28"/>
          <w:szCs w:val="28"/>
        </w:rPr>
        <w:t>НАБОР МОДУЛЬНЫХ КОВРИКОВ  "ИГРОПОЛ" "ВЕСЕЛАЯ ДОРОЖКА"</w:t>
      </w:r>
    </w:p>
    <w:p w:rsidR="00366CE6" w:rsidRPr="00366CE6" w:rsidRDefault="00366CE6" w:rsidP="00366CE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CE6">
        <w:rPr>
          <w:rFonts w:ascii="Times New Roman" w:hAnsi="Times New Roman" w:cs="Times New Roman"/>
          <w:sz w:val="28"/>
          <w:szCs w:val="28"/>
        </w:rPr>
        <w:t>ТАКТИЛЬНЫЕ РУЧКИ</w:t>
      </w:r>
    </w:p>
    <w:p w:rsidR="00366CE6" w:rsidRPr="00366CE6" w:rsidRDefault="00366CE6" w:rsidP="00366CE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CE6">
        <w:rPr>
          <w:rFonts w:ascii="Times New Roman" w:hAnsi="Times New Roman" w:cs="Times New Roman"/>
          <w:sz w:val="28"/>
          <w:szCs w:val="28"/>
        </w:rPr>
        <w:t>ТАКТИЛЬНЫЙ ПЛАНШЕТ МОНТЕССОРИ</w:t>
      </w:r>
    </w:p>
    <w:p w:rsidR="00366CE6" w:rsidRDefault="00366CE6" w:rsidP="00366CE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CE6">
        <w:rPr>
          <w:rFonts w:ascii="Times New Roman" w:hAnsi="Times New Roman" w:cs="Times New Roman"/>
          <w:sz w:val="28"/>
          <w:szCs w:val="28"/>
        </w:rPr>
        <w:t>МЯГКИЕ ПУФЫ</w:t>
      </w:r>
    </w:p>
    <w:p w:rsidR="00366CE6" w:rsidRPr="00366CE6" w:rsidRDefault="00366CE6" w:rsidP="00366CE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ДИВАН-МЕШОК</w:t>
      </w:r>
    </w:p>
    <w:p w:rsidR="00366CE6" w:rsidRPr="00366CE6" w:rsidRDefault="00366CE6" w:rsidP="00366CE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CE6">
        <w:rPr>
          <w:rFonts w:ascii="Times New Roman" w:hAnsi="Times New Roman" w:cs="Times New Roman"/>
          <w:sz w:val="28"/>
          <w:szCs w:val="28"/>
        </w:rPr>
        <w:t>ВОЗДУШНО-ПУЗЫРЬКОВЫЕ КОЛОННЫ И ПАНЕЛИ</w:t>
      </w:r>
    </w:p>
    <w:p w:rsidR="00366CE6" w:rsidRPr="00366CE6" w:rsidRDefault="00366CE6" w:rsidP="00366CE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CE6">
        <w:rPr>
          <w:rFonts w:ascii="Times New Roman" w:hAnsi="Times New Roman" w:cs="Times New Roman"/>
          <w:sz w:val="28"/>
          <w:szCs w:val="28"/>
        </w:rPr>
        <w:t>ФИБЕРОПТИЧЕСКИЕ ВОЛОКНА</w:t>
      </w:r>
    </w:p>
    <w:p w:rsidR="00366CE6" w:rsidRPr="00366CE6" w:rsidRDefault="00366CE6" w:rsidP="00366CE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CE6">
        <w:rPr>
          <w:rFonts w:ascii="Times New Roman" w:hAnsi="Times New Roman" w:cs="Times New Roman"/>
          <w:sz w:val="28"/>
          <w:szCs w:val="28"/>
        </w:rPr>
        <w:t>СЕРЕБРЯНЫЙ ЗЕРКАЛЬНЫЙ ШАР</w:t>
      </w:r>
    </w:p>
    <w:p w:rsidR="00366CE6" w:rsidRPr="00366CE6" w:rsidRDefault="00366CE6" w:rsidP="00366CE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CE6">
        <w:rPr>
          <w:rFonts w:ascii="Times New Roman" w:hAnsi="Times New Roman" w:cs="Times New Roman"/>
          <w:sz w:val="28"/>
          <w:szCs w:val="28"/>
        </w:rPr>
        <w:t>ПРОЕКТОР</w:t>
      </w:r>
    </w:p>
    <w:p w:rsidR="00806D63" w:rsidRDefault="00366CE6" w:rsidP="00366CE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CE6">
        <w:rPr>
          <w:rFonts w:ascii="Times New Roman" w:hAnsi="Times New Roman" w:cs="Times New Roman"/>
          <w:sz w:val="28"/>
          <w:szCs w:val="28"/>
        </w:rPr>
        <w:t>СТОЛ ДЛЯ РИСОВАНИЯ ПЕСКОМ С ПОДСВЕТКОЙ</w:t>
      </w:r>
    </w:p>
    <w:p w:rsidR="00366CE6" w:rsidRDefault="00366CE6" w:rsidP="00366CE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МОДУЛИ</w:t>
      </w:r>
    </w:p>
    <w:p w:rsidR="00366CE6" w:rsidRPr="00366CE6" w:rsidRDefault="00366CE6" w:rsidP="00366CE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CE6">
        <w:rPr>
          <w:rFonts w:ascii="Times New Roman" w:hAnsi="Times New Roman" w:cs="Times New Roman"/>
          <w:caps/>
          <w:sz w:val="28"/>
          <w:szCs w:val="28"/>
        </w:rPr>
        <w:t>СЕНСОРНЫЙ УГОЛОК С ФИБРОВОЛОКНАМИ МЯГКИЙ</w:t>
      </w:r>
    </w:p>
    <w:p w:rsidR="00366CE6" w:rsidRPr="00366CE6" w:rsidRDefault="00366CE6" w:rsidP="00366CE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НАСТЕННАЯ ПАНЕЛЬ</w:t>
      </w:r>
      <w:bookmarkStart w:id="0" w:name="_GoBack"/>
      <w:bookmarkEnd w:id="0"/>
    </w:p>
    <w:sectPr w:rsidR="00366CE6" w:rsidRPr="0036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3EAE"/>
    <w:multiLevelType w:val="hybridMultilevel"/>
    <w:tmpl w:val="D23CF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E6"/>
    <w:rsid w:val="00366CE6"/>
    <w:rsid w:val="00806D63"/>
    <w:rsid w:val="00EB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E6"/>
  </w:style>
  <w:style w:type="paragraph" w:styleId="1">
    <w:name w:val="heading 1"/>
    <w:basedOn w:val="a"/>
    <w:link w:val="10"/>
    <w:uiPriority w:val="9"/>
    <w:qFormat/>
    <w:rsid w:val="00366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66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6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E6"/>
  </w:style>
  <w:style w:type="paragraph" w:styleId="1">
    <w:name w:val="heading 1"/>
    <w:basedOn w:val="a"/>
    <w:link w:val="10"/>
    <w:uiPriority w:val="9"/>
    <w:qFormat/>
    <w:rsid w:val="00366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66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6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cp:lastPrinted>2024-02-26T07:36:00Z</cp:lastPrinted>
  <dcterms:created xsi:type="dcterms:W3CDTF">2024-02-26T07:31:00Z</dcterms:created>
  <dcterms:modified xsi:type="dcterms:W3CDTF">2024-02-26T07:36:00Z</dcterms:modified>
</cp:coreProperties>
</file>